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1" w:rsidRPr="007C7091" w:rsidRDefault="007C7091" w:rsidP="007C70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091">
        <w:rPr>
          <w:rFonts w:ascii="Times New Roman" w:hAnsi="Times New Roman" w:cs="Times New Roman"/>
          <w:b/>
          <w:sz w:val="24"/>
          <w:szCs w:val="24"/>
        </w:rPr>
        <w:t>Экспертный лист заочного этапа городского конкурса</w:t>
      </w:r>
    </w:p>
    <w:p w:rsidR="007C7091" w:rsidRPr="007C7091" w:rsidRDefault="007C7091" w:rsidP="007C70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091">
        <w:rPr>
          <w:rFonts w:ascii="Times New Roman" w:hAnsi="Times New Roman" w:cs="Times New Roman"/>
          <w:b/>
          <w:sz w:val="24"/>
          <w:szCs w:val="24"/>
        </w:rPr>
        <w:t>«Учитель года - 2017»</w:t>
      </w:r>
    </w:p>
    <w:p w:rsidR="007C7091" w:rsidRPr="007C7091" w:rsidRDefault="007C7091" w:rsidP="007C70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091">
        <w:rPr>
          <w:rFonts w:ascii="Times New Roman" w:hAnsi="Times New Roman" w:cs="Times New Roman"/>
          <w:b/>
          <w:sz w:val="24"/>
          <w:szCs w:val="24"/>
        </w:rPr>
        <w:t>Конкурсное задание «Образовательный проект »</w:t>
      </w:r>
    </w:p>
    <w:p w:rsidR="001C6DEC" w:rsidRPr="001C6DEC" w:rsidRDefault="001C6DEC" w:rsidP="007C70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DEC">
        <w:rPr>
          <w:rFonts w:ascii="Times New Roman" w:hAnsi="Times New Roman" w:cs="Times New Roman"/>
          <w:sz w:val="24"/>
          <w:szCs w:val="24"/>
        </w:rPr>
        <w:t xml:space="preserve">Цель: демонстрация лауреатами конкурса культуры проектирования </w:t>
      </w:r>
      <w:proofErr w:type="gramStart"/>
      <w:r w:rsidRPr="001C6DE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C6DEC" w:rsidRPr="001C6DEC" w:rsidRDefault="001C6DEC" w:rsidP="007C70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6DE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C6DEC">
        <w:rPr>
          <w:rFonts w:ascii="Times New Roman" w:hAnsi="Times New Roman" w:cs="Times New Roman"/>
          <w:sz w:val="24"/>
          <w:szCs w:val="24"/>
        </w:rPr>
        <w:t>, видения существующих проблем и путей их решения, умения</w:t>
      </w:r>
    </w:p>
    <w:p w:rsidR="001C6DEC" w:rsidRPr="001C6DEC" w:rsidRDefault="001C6DEC" w:rsidP="007C70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DEC">
        <w:rPr>
          <w:rFonts w:ascii="Times New Roman" w:hAnsi="Times New Roman" w:cs="Times New Roman"/>
          <w:sz w:val="24"/>
          <w:szCs w:val="24"/>
        </w:rPr>
        <w:t xml:space="preserve">продуктивно работать в команде и выстраивать </w:t>
      </w:r>
      <w:proofErr w:type="gramStart"/>
      <w:r w:rsidRPr="001C6DEC">
        <w:rPr>
          <w:rFonts w:ascii="Times New Roman" w:hAnsi="Times New Roman" w:cs="Times New Roman"/>
          <w:sz w:val="24"/>
          <w:szCs w:val="24"/>
        </w:rPr>
        <w:t>конструктивное</w:t>
      </w:r>
      <w:proofErr w:type="gramEnd"/>
    </w:p>
    <w:p w:rsidR="001C6DEC" w:rsidRPr="001C6DEC" w:rsidRDefault="001C6DEC" w:rsidP="007C70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DEC">
        <w:rPr>
          <w:rFonts w:ascii="Times New Roman" w:hAnsi="Times New Roman" w:cs="Times New Roman"/>
          <w:sz w:val="24"/>
          <w:szCs w:val="24"/>
        </w:rPr>
        <w:t>взаимодействие.</w:t>
      </w:r>
    </w:p>
    <w:p w:rsidR="001C6DEC" w:rsidRPr="001C6DEC" w:rsidRDefault="001C6DEC" w:rsidP="007C709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DEC">
        <w:rPr>
          <w:rFonts w:ascii="Times New Roman" w:hAnsi="Times New Roman" w:cs="Times New Roman"/>
          <w:sz w:val="24"/>
          <w:szCs w:val="24"/>
        </w:rPr>
        <w:t>Критерии оценки конкурсного задания: исследовательская деятельность,</w:t>
      </w:r>
    </w:p>
    <w:p w:rsidR="001C6DEC" w:rsidRPr="001C6DEC" w:rsidRDefault="001C6DEC" w:rsidP="007C70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DEC">
        <w:rPr>
          <w:rFonts w:ascii="Times New Roman" w:hAnsi="Times New Roman" w:cs="Times New Roman"/>
          <w:sz w:val="24"/>
          <w:szCs w:val="24"/>
        </w:rPr>
        <w:t>коммуникационная и языковая культура</w:t>
      </w:r>
      <w:r w:rsidR="007C7091">
        <w:rPr>
          <w:rFonts w:ascii="Times New Roman" w:hAnsi="Times New Roman" w:cs="Times New Roman"/>
          <w:sz w:val="24"/>
          <w:szCs w:val="24"/>
        </w:rPr>
        <w:t xml:space="preserve">, актуальность и реалистичность </w:t>
      </w:r>
      <w:r w:rsidRPr="001C6DEC">
        <w:rPr>
          <w:rFonts w:ascii="Times New Roman" w:hAnsi="Times New Roman" w:cs="Times New Roman"/>
          <w:sz w:val="24"/>
          <w:szCs w:val="24"/>
        </w:rPr>
        <w:t>решений, результативность, творчество и</w:t>
      </w:r>
      <w:r w:rsidR="007C7091">
        <w:rPr>
          <w:rFonts w:ascii="Times New Roman" w:hAnsi="Times New Roman" w:cs="Times New Roman"/>
          <w:sz w:val="24"/>
          <w:szCs w:val="24"/>
        </w:rPr>
        <w:t xml:space="preserve"> оригинальность в представлении </w:t>
      </w:r>
      <w:r w:rsidR="007034F8">
        <w:rPr>
          <w:rFonts w:ascii="Times New Roman" w:hAnsi="Times New Roman" w:cs="Times New Roman"/>
          <w:sz w:val="24"/>
          <w:szCs w:val="24"/>
        </w:rPr>
        <w:t xml:space="preserve">проекта; </w:t>
      </w:r>
      <w:r w:rsidRPr="001C6DEC">
        <w:rPr>
          <w:rFonts w:ascii="Times New Roman" w:hAnsi="Times New Roman" w:cs="Times New Roman"/>
          <w:sz w:val="24"/>
          <w:szCs w:val="24"/>
        </w:rPr>
        <w:t xml:space="preserve"> возможность распространения и внедрения проекта, реалистичность ресурсного</w:t>
      </w:r>
      <w:r w:rsidR="007034F8">
        <w:rPr>
          <w:rFonts w:ascii="Times New Roman" w:hAnsi="Times New Roman" w:cs="Times New Roman"/>
          <w:sz w:val="24"/>
          <w:szCs w:val="24"/>
        </w:rPr>
        <w:t xml:space="preserve"> обеспечения для тиражирования; </w:t>
      </w:r>
      <w:r w:rsidRPr="001C6DEC">
        <w:rPr>
          <w:rFonts w:ascii="Times New Roman" w:hAnsi="Times New Roman" w:cs="Times New Roman"/>
          <w:sz w:val="24"/>
          <w:szCs w:val="24"/>
        </w:rPr>
        <w:t>прогнозируемость результатов реализации проекта, разработанност</w:t>
      </w:r>
      <w:r w:rsidR="007034F8">
        <w:rPr>
          <w:rFonts w:ascii="Times New Roman" w:hAnsi="Times New Roman" w:cs="Times New Roman"/>
          <w:sz w:val="24"/>
          <w:szCs w:val="24"/>
        </w:rPr>
        <w:t xml:space="preserve">ь инструментария для их оценки; </w:t>
      </w:r>
      <w:r w:rsidRPr="001C6DEC">
        <w:rPr>
          <w:rFonts w:ascii="Times New Roman" w:hAnsi="Times New Roman" w:cs="Times New Roman"/>
          <w:sz w:val="24"/>
          <w:szCs w:val="24"/>
        </w:rPr>
        <w:t>культура представления и защиты проекта.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8222"/>
        <w:gridCol w:w="1099"/>
      </w:tblGrid>
      <w:tr w:rsidR="007034F8" w:rsidRPr="007C7091" w:rsidTr="007C7091">
        <w:tc>
          <w:tcPr>
            <w:tcW w:w="709" w:type="dxa"/>
          </w:tcPr>
          <w:p w:rsidR="007034F8" w:rsidRPr="007C7091" w:rsidRDefault="007D2FCB" w:rsidP="001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8222" w:type="dxa"/>
          </w:tcPr>
          <w:p w:rsidR="007034F8" w:rsidRPr="007C7091" w:rsidRDefault="007B3F17" w:rsidP="001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1099" w:type="dxa"/>
          </w:tcPr>
          <w:p w:rsidR="007034F8" w:rsidRPr="007C7091" w:rsidRDefault="007B3F17" w:rsidP="001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7D2FCB" w:rsidRPr="007C7091" w:rsidTr="007C7091">
        <w:tc>
          <w:tcPr>
            <w:tcW w:w="709" w:type="dxa"/>
          </w:tcPr>
          <w:p w:rsidR="007D2FCB" w:rsidRPr="007C7091" w:rsidRDefault="007D2FCB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7D2FCB" w:rsidRPr="007C7091" w:rsidRDefault="007D2FCB" w:rsidP="001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работы над проектом</w:t>
            </w:r>
          </w:p>
        </w:tc>
        <w:tc>
          <w:tcPr>
            <w:tcW w:w="1099" w:type="dxa"/>
          </w:tcPr>
          <w:p w:rsidR="007D2FCB" w:rsidRPr="007C7091" w:rsidRDefault="007B3F17" w:rsidP="001C6DE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10</w:t>
            </w:r>
          </w:p>
        </w:tc>
      </w:tr>
      <w:tr w:rsidR="007034F8" w:rsidRPr="007C7091" w:rsidTr="007C7091">
        <w:tc>
          <w:tcPr>
            <w:tcW w:w="709" w:type="dxa"/>
          </w:tcPr>
          <w:p w:rsidR="007034F8" w:rsidRPr="007C7091" w:rsidRDefault="007D2FCB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</w:tcPr>
          <w:p w:rsidR="007034F8" w:rsidRPr="007C7091" w:rsidRDefault="007034F8" w:rsidP="007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Актуальность проекта (обоснован</w:t>
            </w:r>
            <w:r w:rsidR="007B3F17" w:rsidRPr="007C7091">
              <w:rPr>
                <w:rFonts w:ascii="Times New Roman" w:hAnsi="Times New Roman" w:cs="Times New Roman"/>
                <w:sz w:val="24"/>
                <w:szCs w:val="24"/>
              </w:rPr>
              <w:t>ность проекта в настоящее время)</w:t>
            </w:r>
          </w:p>
        </w:tc>
        <w:tc>
          <w:tcPr>
            <w:tcW w:w="1099" w:type="dxa"/>
          </w:tcPr>
          <w:p w:rsidR="007034F8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0-2</w:t>
            </w:r>
          </w:p>
        </w:tc>
      </w:tr>
      <w:tr w:rsidR="007034F8" w:rsidRPr="007C7091" w:rsidTr="007C7091">
        <w:tc>
          <w:tcPr>
            <w:tcW w:w="709" w:type="dxa"/>
          </w:tcPr>
          <w:p w:rsidR="007034F8" w:rsidRPr="007C7091" w:rsidRDefault="007D2FCB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22" w:type="dxa"/>
          </w:tcPr>
          <w:p w:rsidR="007034F8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34F8" w:rsidRPr="007C7091">
              <w:rPr>
                <w:rFonts w:ascii="Times New Roman" w:hAnsi="Times New Roman" w:cs="Times New Roman"/>
                <w:sz w:val="24"/>
                <w:szCs w:val="24"/>
              </w:rPr>
              <w:t>роблемность</w:t>
            </w:r>
            <w:proofErr w:type="spellEnd"/>
            <w:r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4F8"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 (наличие и характер проблемы в проектной деятельности, умение формулировать</w:t>
            </w: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 проблему, проблемную ситуацию)</w:t>
            </w:r>
          </w:p>
        </w:tc>
        <w:tc>
          <w:tcPr>
            <w:tcW w:w="1099" w:type="dxa"/>
          </w:tcPr>
          <w:p w:rsidR="007034F8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034F8" w:rsidRPr="007C7091" w:rsidTr="007C7091">
        <w:tc>
          <w:tcPr>
            <w:tcW w:w="709" w:type="dxa"/>
          </w:tcPr>
          <w:p w:rsidR="007034F8" w:rsidRPr="007C7091" w:rsidRDefault="007D2FCB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22" w:type="dxa"/>
          </w:tcPr>
          <w:p w:rsidR="007034F8" w:rsidRPr="007C7091" w:rsidRDefault="007034F8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содержательность (уровень информативности, смысловой емкости </w:t>
            </w:r>
            <w:r w:rsidR="007B3F17" w:rsidRPr="007C7091">
              <w:rPr>
                <w:rFonts w:ascii="Times New Roman" w:hAnsi="Times New Roman" w:cs="Times New Roman"/>
                <w:sz w:val="24"/>
                <w:szCs w:val="24"/>
              </w:rPr>
              <w:t>проекта)</w:t>
            </w:r>
          </w:p>
        </w:tc>
        <w:tc>
          <w:tcPr>
            <w:tcW w:w="1099" w:type="dxa"/>
          </w:tcPr>
          <w:p w:rsidR="007034F8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034F8" w:rsidRPr="007C7091" w:rsidTr="007C7091">
        <w:tc>
          <w:tcPr>
            <w:tcW w:w="709" w:type="dxa"/>
          </w:tcPr>
          <w:p w:rsidR="007034F8" w:rsidRPr="007C7091" w:rsidRDefault="007D2FCB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22" w:type="dxa"/>
          </w:tcPr>
          <w:p w:rsidR="007034F8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34F8" w:rsidRPr="007C7091">
              <w:rPr>
                <w:rFonts w:ascii="Times New Roman" w:hAnsi="Times New Roman" w:cs="Times New Roman"/>
                <w:sz w:val="24"/>
                <w:szCs w:val="24"/>
              </w:rPr>
              <w:t>аучность</w:t>
            </w: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4F8"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 (соотношение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ими)</w:t>
            </w:r>
          </w:p>
        </w:tc>
        <w:tc>
          <w:tcPr>
            <w:tcW w:w="1099" w:type="dxa"/>
          </w:tcPr>
          <w:p w:rsidR="007034F8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034F8" w:rsidRPr="007C7091" w:rsidTr="007C7091">
        <w:tc>
          <w:tcPr>
            <w:tcW w:w="709" w:type="dxa"/>
          </w:tcPr>
          <w:p w:rsidR="007034F8" w:rsidRPr="007C7091" w:rsidRDefault="007D2FCB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222" w:type="dxa"/>
          </w:tcPr>
          <w:p w:rsidR="007034F8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34F8" w:rsidRPr="007C7091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4F8"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(уровень работы с информацией, способа поиска новой информации, способа подачи информации -</w:t>
            </w: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 от воспроизведения до анализа)</w:t>
            </w:r>
          </w:p>
        </w:tc>
        <w:tc>
          <w:tcPr>
            <w:tcW w:w="1099" w:type="dxa"/>
          </w:tcPr>
          <w:p w:rsidR="007034F8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B3F17" w:rsidRPr="007C7091" w:rsidTr="007C7091">
        <w:tc>
          <w:tcPr>
            <w:tcW w:w="709" w:type="dxa"/>
          </w:tcPr>
          <w:p w:rsidR="007B3F17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7B3F17" w:rsidRPr="007C7091" w:rsidRDefault="007B3F17" w:rsidP="001C6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«продукта» проектной деятельности</w:t>
            </w:r>
          </w:p>
        </w:tc>
        <w:tc>
          <w:tcPr>
            <w:tcW w:w="1099" w:type="dxa"/>
          </w:tcPr>
          <w:p w:rsidR="007B3F17" w:rsidRPr="007C7091" w:rsidRDefault="007B3F17" w:rsidP="006A2A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10</w:t>
            </w:r>
          </w:p>
        </w:tc>
      </w:tr>
      <w:tr w:rsidR="007B3F17" w:rsidRPr="007C7091" w:rsidTr="007C7091">
        <w:tc>
          <w:tcPr>
            <w:tcW w:w="709" w:type="dxa"/>
          </w:tcPr>
          <w:p w:rsidR="007B3F17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22" w:type="dxa"/>
          </w:tcPr>
          <w:p w:rsidR="007B3F17" w:rsidRPr="007C7091" w:rsidRDefault="007B3F17" w:rsidP="00950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 контексту проектирования (важно оценить, насколько </w:t>
            </w:r>
            <w:r w:rsidR="00950A3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</w:t>
            </w:r>
            <w:proofErr w:type="spellStart"/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экологичен</w:t>
            </w:r>
            <w:proofErr w:type="spellEnd"/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, т. е. не ухудшит ли он состояние природной среды, здоровье людей, не внесет ли напряжение в систему деловых (межличностных) отношений, не начнет ли разрушать традиции вос</w:t>
            </w:r>
            <w:r w:rsidR="007C7091">
              <w:rPr>
                <w:rFonts w:ascii="Times New Roman" w:hAnsi="Times New Roman" w:cs="Times New Roman"/>
                <w:sz w:val="24"/>
                <w:szCs w:val="24"/>
              </w:rPr>
              <w:t>питания, складывавшиеся годами)</w:t>
            </w:r>
          </w:p>
        </w:tc>
        <w:tc>
          <w:tcPr>
            <w:tcW w:w="1099" w:type="dxa"/>
          </w:tcPr>
          <w:p w:rsidR="007B3F17" w:rsidRPr="007C7091" w:rsidRDefault="007B3F17" w:rsidP="006A2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0-2</w:t>
            </w:r>
          </w:p>
        </w:tc>
      </w:tr>
      <w:tr w:rsidR="007B3F17" w:rsidRPr="007C7091" w:rsidTr="007C7091">
        <w:tc>
          <w:tcPr>
            <w:tcW w:w="709" w:type="dxa"/>
          </w:tcPr>
          <w:p w:rsidR="007B3F17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22" w:type="dxa"/>
          </w:tcPr>
          <w:p w:rsidR="007B3F17" w:rsidRPr="007C7091" w:rsidRDefault="007B3F17" w:rsidP="007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Соответствие  культурному аналогу, степень новизны (проект как «бросок в будущее»)</w:t>
            </w:r>
          </w:p>
        </w:tc>
        <w:tc>
          <w:tcPr>
            <w:tcW w:w="1099" w:type="dxa"/>
          </w:tcPr>
          <w:p w:rsidR="007B3F17" w:rsidRPr="007C7091" w:rsidRDefault="007B3F17" w:rsidP="006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B3F17" w:rsidRPr="007C7091" w:rsidTr="007C7091">
        <w:tc>
          <w:tcPr>
            <w:tcW w:w="709" w:type="dxa"/>
          </w:tcPr>
          <w:p w:rsidR="007B3F17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22" w:type="dxa"/>
          </w:tcPr>
          <w:p w:rsidR="007B3F17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Социальная  (практическая, теоретическая) значимость, прогнозируемость результатов реализации проекта</w:t>
            </w:r>
          </w:p>
        </w:tc>
        <w:tc>
          <w:tcPr>
            <w:tcW w:w="1099" w:type="dxa"/>
          </w:tcPr>
          <w:p w:rsidR="007B3F17" w:rsidRPr="007C7091" w:rsidRDefault="007B3F17" w:rsidP="006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B3F17" w:rsidRPr="007C7091" w:rsidTr="007C7091">
        <w:tc>
          <w:tcPr>
            <w:tcW w:w="709" w:type="dxa"/>
          </w:tcPr>
          <w:p w:rsidR="007B3F17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222" w:type="dxa"/>
          </w:tcPr>
          <w:p w:rsidR="007B3F17" w:rsidRPr="007C7091" w:rsidRDefault="007B3F17" w:rsidP="007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Разработанность  инструментария для  оценки результатов</w:t>
            </w:r>
          </w:p>
        </w:tc>
        <w:tc>
          <w:tcPr>
            <w:tcW w:w="1099" w:type="dxa"/>
          </w:tcPr>
          <w:p w:rsidR="007B3F17" w:rsidRPr="007C7091" w:rsidRDefault="007B3F17" w:rsidP="006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B3F17" w:rsidRPr="007C7091" w:rsidTr="007C7091">
        <w:tc>
          <w:tcPr>
            <w:tcW w:w="709" w:type="dxa"/>
          </w:tcPr>
          <w:p w:rsidR="007B3F17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222" w:type="dxa"/>
          </w:tcPr>
          <w:p w:rsidR="007B3F17" w:rsidRPr="007C7091" w:rsidRDefault="007B3F17" w:rsidP="007D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Наглядность  (видеоряд: графики, схемы, макеты и т.п., четкость, доступность для восприятия)</w:t>
            </w:r>
            <w:proofErr w:type="gramEnd"/>
          </w:p>
        </w:tc>
        <w:tc>
          <w:tcPr>
            <w:tcW w:w="1099" w:type="dxa"/>
          </w:tcPr>
          <w:p w:rsidR="007B3F17" w:rsidRPr="007C7091" w:rsidRDefault="007B3F17" w:rsidP="006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B3F17" w:rsidRPr="007C7091" w:rsidTr="007C7091">
        <w:tc>
          <w:tcPr>
            <w:tcW w:w="709" w:type="dxa"/>
          </w:tcPr>
          <w:p w:rsidR="007B3F17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7B3F17" w:rsidRPr="007C7091" w:rsidRDefault="007B3F17" w:rsidP="007D2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презентации проектной работы (продукта)</w:t>
            </w:r>
          </w:p>
        </w:tc>
        <w:tc>
          <w:tcPr>
            <w:tcW w:w="1099" w:type="dxa"/>
          </w:tcPr>
          <w:p w:rsidR="007B3F17" w:rsidRPr="007C7091" w:rsidRDefault="007B3F17" w:rsidP="006A2AB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70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 10</w:t>
            </w:r>
          </w:p>
        </w:tc>
      </w:tr>
      <w:tr w:rsidR="007B3F17" w:rsidRPr="007C7091" w:rsidTr="007C7091">
        <w:tc>
          <w:tcPr>
            <w:tcW w:w="709" w:type="dxa"/>
          </w:tcPr>
          <w:p w:rsidR="007B3F17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22" w:type="dxa"/>
          </w:tcPr>
          <w:p w:rsidR="007B3F17" w:rsidRPr="007C7091" w:rsidRDefault="007B3F17" w:rsidP="007D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Качество доклада (композиция, полнота представления работы, подходов, результатов; аргументир</w:t>
            </w:r>
            <w:r w:rsidR="007C7091">
              <w:rPr>
                <w:rFonts w:ascii="Times New Roman" w:hAnsi="Times New Roman" w:cs="Times New Roman"/>
                <w:sz w:val="24"/>
                <w:szCs w:val="24"/>
              </w:rPr>
              <w:t>ованность и убежденность)</w:t>
            </w:r>
          </w:p>
        </w:tc>
        <w:tc>
          <w:tcPr>
            <w:tcW w:w="1099" w:type="dxa"/>
          </w:tcPr>
          <w:p w:rsidR="007B3F17" w:rsidRPr="007C7091" w:rsidRDefault="007B3F17" w:rsidP="006A2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0-2</w:t>
            </w:r>
          </w:p>
        </w:tc>
      </w:tr>
      <w:tr w:rsidR="007B3F17" w:rsidRPr="007C7091" w:rsidTr="007C7091">
        <w:tc>
          <w:tcPr>
            <w:tcW w:w="709" w:type="dxa"/>
          </w:tcPr>
          <w:p w:rsidR="007B3F17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22" w:type="dxa"/>
          </w:tcPr>
          <w:p w:rsidR="007B3F17" w:rsidRPr="007C7091" w:rsidRDefault="007B3F17" w:rsidP="007D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Объем  и глубина знаний по теме (или предмету) (эрудиция, наличие </w:t>
            </w:r>
            <w:proofErr w:type="spellStart"/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межпредмет</w:t>
            </w:r>
            <w:r w:rsidR="007C709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7C7091">
              <w:rPr>
                <w:rFonts w:ascii="Times New Roman" w:hAnsi="Times New Roman" w:cs="Times New Roman"/>
                <w:sz w:val="24"/>
                <w:szCs w:val="24"/>
              </w:rPr>
              <w:t xml:space="preserve"> (междисциплинарных) связей)</w:t>
            </w:r>
          </w:p>
        </w:tc>
        <w:tc>
          <w:tcPr>
            <w:tcW w:w="1099" w:type="dxa"/>
          </w:tcPr>
          <w:p w:rsidR="007B3F17" w:rsidRPr="007C7091" w:rsidRDefault="007B3F17" w:rsidP="006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B3F17" w:rsidRPr="007C7091" w:rsidTr="007C7091">
        <w:tc>
          <w:tcPr>
            <w:tcW w:w="709" w:type="dxa"/>
          </w:tcPr>
          <w:p w:rsidR="007B3F17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22" w:type="dxa"/>
          </w:tcPr>
          <w:p w:rsidR="007B3F17" w:rsidRPr="007C7091" w:rsidRDefault="007B3F17" w:rsidP="00D8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 </w:t>
            </w:r>
            <w:r w:rsidR="00D875C5">
              <w:rPr>
                <w:rFonts w:ascii="Times New Roman" w:hAnsi="Times New Roman" w:cs="Times New Roman"/>
                <w:sz w:val="24"/>
                <w:szCs w:val="24"/>
              </w:rPr>
              <w:t>проекта (культура речи, манера</w:t>
            </w:r>
            <w:bookmarkStart w:id="0" w:name="_GoBack"/>
            <w:bookmarkEnd w:id="0"/>
            <w:r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, чувство времени, импровизационное начало, держание внимания аудитории) </w:t>
            </w:r>
          </w:p>
        </w:tc>
        <w:tc>
          <w:tcPr>
            <w:tcW w:w="1099" w:type="dxa"/>
          </w:tcPr>
          <w:p w:rsidR="007B3F17" w:rsidRPr="007C7091" w:rsidRDefault="007B3F17" w:rsidP="006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B3F17" w:rsidRPr="007C7091" w:rsidTr="007C7091">
        <w:tc>
          <w:tcPr>
            <w:tcW w:w="709" w:type="dxa"/>
          </w:tcPr>
          <w:p w:rsidR="007B3F17" w:rsidRPr="007C7091" w:rsidRDefault="007B3F17" w:rsidP="001C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222" w:type="dxa"/>
          </w:tcPr>
          <w:p w:rsidR="007B3F17" w:rsidRPr="007C7091" w:rsidRDefault="000D1BCF" w:rsidP="007D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3F17" w:rsidRPr="007C7091">
              <w:rPr>
                <w:rFonts w:ascii="Times New Roman" w:hAnsi="Times New Roman" w:cs="Times New Roman"/>
                <w:sz w:val="24"/>
                <w:szCs w:val="24"/>
              </w:rPr>
              <w:t>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3F17" w:rsidRPr="007C709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(полнота, аргументированность, логичн</w:t>
            </w:r>
            <w:r w:rsidR="007C7091">
              <w:rPr>
                <w:rFonts w:ascii="Times New Roman" w:hAnsi="Times New Roman" w:cs="Times New Roman"/>
                <w:sz w:val="24"/>
                <w:szCs w:val="24"/>
              </w:rPr>
              <w:t>ость, убежденность, дружелюбие)</w:t>
            </w:r>
          </w:p>
        </w:tc>
        <w:tc>
          <w:tcPr>
            <w:tcW w:w="1099" w:type="dxa"/>
          </w:tcPr>
          <w:p w:rsidR="007B3F17" w:rsidRPr="007C7091" w:rsidRDefault="007B3F17" w:rsidP="006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B3F17" w:rsidRPr="007C7091" w:rsidTr="007C7091">
        <w:tc>
          <w:tcPr>
            <w:tcW w:w="709" w:type="dxa"/>
          </w:tcPr>
          <w:p w:rsidR="007B3F17" w:rsidRPr="007C7091" w:rsidRDefault="007B3F17" w:rsidP="007B3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222" w:type="dxa"/>
          </w:tcPr>
          <w:p w:rsidR="007B3F17" w:rsidRPr="007C7091" w:rsidRDefault="007B3F17" w:rsidP="007D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Деловые  и волевые качества докладчика (умение принять ответственное решение, готовность к дискуссии, доб</w:t>
            </w:r>
            <w:r w:rsidR="007C7091">
              <w:rPr>
                <w:rFonts w:ascii="Times New Roman" w:hAnsi="Times New Roman" w:cs="Times New Roman"/>
                <w:sz w:val="24"/>
                <w:szCs w:val="24"/>
              </w:rPr>
              <w:t xml:space="preserve">рожелательность, контактность) </w:t>
            </w:r>
          </w:p>
        </w:tc>
        <w:tc>
          <w:tcPr>
            <w:tcW w:w="1099" w:type="dxa"/>
          </w:tcPr>
          <w:p w:rsidR="007B3F17" w:rsidRPr="007C7091" w:rsidRDefault="007B3F17" w:rsidP="006A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091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</w:tbl>
    <w:p w:rsidR="008A36C5" w:rsidRPr="007C7091" w:rsidRDefault="008A36C5" w:rsidP="001C6DEC">
      <w:pPr>
        <w:rPr>
          <w:rFonts w:ascii="Times New Roman" w:hAnsi="Times New Roman" w:cs="Times New Roman"/>
          <w:sz w:val="24"/>
          <w:szCs w:val="24"/>
        </w:rPr>
      </w:pPr>
    </w:p>
    <w:sectPr w:rsidR="008A36C5" w:rsidRPr="007C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25"/>
    <w:rsid w:val="000D1BCF"/>
    <w:rsid w:val="001C6DEC"/>
    <w:rsid w:val="003E3625"/>
    <w:rsid w:val="007034F8"/>
    <w:rsid w:val="007B3F17"/>
    <w:rsid w:val="007C7091"/>
    <w:rsid w:val="007D2FCB"/>
    <w:rsid w:val="008A36C5"/>
    <w:rsid w:val="00950A38"/>
    <w:rsid w:val="00B069AF"/>
    <w:rsid w:val="00D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6</cp:revision>
  <cp:lastPrinted>2016-12-26T04:20:00Z</cp:lastPrinted>
  <dcterms:created xsi:type="dcterms:W3CDTF">2016-12-26T03:35:00Z</dcterms:created>
  <dcterms:modified xsi:type="dcterms:W3CDTF">2016-12-26T04:59:00Z</dcterms:modified>
</cp:coreProperties>
</file>